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0"/>
        </w:pBd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>
      <w:pPr>
        <w:pBdr>
          <w:top w:val="single" w:color="auto" w:sz="4" w:space="0"/>
        </w:pBdr>
        <w:ind w:left="5103"/>
        <w:jc w:val="center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Исполняющий</w:t>
      </w:r>
      <w:r>
        <w:rPr>
          <w:rFonts w:hint="default"/>
          <w:sz w:val="24"/>
          <w:szCs w:val="24"/>
          <w:lang w:val="ru-RU"/>
        </w:rPr>
        <w:t xml:space="preserve"> обязанности г</w:t>
      </w:r>
      <w:r>
        <w:rPr>
          <w:sz w:val="24"/>
          <w:szCs w:val="24"/>
        </w:rPr>
        <w:t>лав</w:t>
      </w:r>
      <w:r>
        <w:rPr>
          <w:sz w:val="24"/>
          <w:szCs w:val="24"/>
          <w:lang w:val="ru-RU"/>
        </w:rPr>
        <w:t>ы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сельского</w:t>
      </w:r>
      <w:r>
        <w:rPr>
          <w:rFonts w:hint="default"/>
          <w:sz w:val="24"/>
          <w:szCs w:val="24"/>
          <w:lang w:val="ru-RU"/>
        </w:rPr>
        <w:t xml:space="preserve"> поселения Сорум</w:t>
      </w:r>
    </w:p>
    <w:p>
      <w:pPr>
        <w:pBdr>
          <w:top w:val="single" w:color="auto" w:sz="4" w:space="0"/>
        </w:pBdr>
        <w:wordWrap w:val="0"/>
        <w:ind w:left="5103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___________________ </w:t>
      </w:r>
      <w:r>
        <w:rPr>
          <w:sz w:val="24"/>
          <w:szCs w:val="24"/>
          <w:lang w:val="ru-RU"/>
        </w:rPr>
        <w:t>Л</w:t>
      </w:r>
      <w:r>
        <w:rPr>
          <w:rFonts w:hint="default"/>
          <w:sz w:val="24"/>
          <w:szCs w:val="24"/>
          <w:lang w:val="ru-RU"/>
        </w:rPr>
        <w:t>.В. Емельянова</w:t>
      </w:r>
    </w:p>
    <w:tbl>
      <w:tblPr>
        <w:tblStyle w:val="3"/>
        <w:tblW w:w="0" w:type="auto"/>
        <w:tblInd w:w="54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"/>
        <w:gridCol w:w="397"/>
        <w:gridCol w:w="255"/>
        <w:gridCol w:w="1474"/>
        <w:gridCol w:w="397"/>
        <w:gridCol w:w="369"/>
        <w:gridCol w:w="28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98" w:type="dxa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20</w:t>
            </w:r>
          </w:p>
        </w:tc>
        <w:tc>
          <w:tcPr>
            <w:tcW w:w="255" w:type="dxa"/>
            <w:vAlign w:val="bottom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397" w:type="dxa"/>
            <w:vAlign w:val="bottom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vAlign w:val="bottom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default"/>
                <w:sz w:val="24"/>
                <w:szCs w:val="24"/>
                <w:lang w:val="ru-RU"/>
              </w:rPr>
              <w:t>4</w:t>
            </w:r>
          </w:p>
        </w:tc>
        <w:tc>
          <w:tcPr>
            <w:tcW w:w="284" w:type="dxa"/>
            <w:vAlign w:val="bottom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jc w:val="center"/>
        <w:rPr>
          <w:b/>
          <w:bCs/>
          <w:spacing w:val="60"/>
          <w:sz w:val="26"/>
          <w:szCs w:val="26"/>
        </w:rPr>
      </w:pPr>
    </w:p>
    <w:p>
      <w:pPr>
        <w:jc w:val="center"/>
        <w:rPr>
          <w:b/>
          <w:bCs/>
          <w:spacing w:val="60"/>
          <w:sz w:val="26"/>
          <w:szCs w:val="26"/>
        </w:rPr>
      </w:pPr>
    </w:p>
    <w:p>
      <w:pPr>
        <w:jc w:val="center"/>
        <w:rPr>
          <w:b/>
          <w:bCs/>
          <w:spacing w:val="60"/>
          <w:sz w:val="26"/>
          <w:szCs w:val="26"/>
        </w:rPr>
      </w:pPr>
    </w:p>
    <w:p>
      <w:pPr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ПАСПОРТ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населенного пункта, подверженного угрозе лесных пожаров</w:t>
      </w:r>
    </w:p>
    <w:p>
      <w:pPr>
        <w:jc w:val="center"/>
        <w:rPr>
          <w:b/>
          <w:bCs/>
          <w:sz w:val="26"/>
          <w:szCs w:val="26"/>
        </w:rPr>
      </w:pPr>
    </w:p>
    <w:p>
      <w:pPr>
        <w:ind w:firstLine="567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Наименование населенного пункта  </w:t>
      </w:r>
      <w:r>
        <w:rPr>
          <w:sz w:val="24"/>
          <w:szCs w:val="24"/>
          <w:lang w:val="ru-RU"/>
        </w:rPr>
        <w:t>поселок</w:t>
      </w:r>
      <w:r>
        <w:rPr>
          <w:rFonts w:hint="default"/>
          <w:sz w:val="24"/>
          <w:szCs w:val="24"/>
          <w:lang w:val="ru-RU"/>
        </w:rPr>
        <w:t xml:space="preserve"> Сорум</w:t>
      </w:r>
    </w:p>
    <w:p>
      <w:pPr>
        <w:pBdr>
          <w:top w:val="single" w:color="auto" w:sz="4" w:space="1"/>
        </w:pBdr>
        <w:ind w:left="4270"/>
        <w:rPr>
          <w:sz w:val="2"/>
          <w:szCs w:val="2"/>
        </w:rPr>
      </w:pPr>
    </w:p>
    <w:p>
      <w:pPr>
        <w:ind w:firstLine="567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Наименование поселения </w:t>
      </w:r>
      <w:r>
        <w:rPr>
          <w:sz w:val="24"/>
          <w:szCs w:val="24"/>
          <w:lang w:val="ru-RU"/>
        </w:rPr>
        <w:t>сельское</w:t>
      </w:r>
      <w:r>
        <w:rPr>
          <w:sz w:val="24"/>
          <w:szCs w:val="24"/>
        </w:rPr>
        <w:t xml:space="preserve"> поселение </w:t>
      </w:r>
      <w:r>
        <w:rPr>
          <w:sz w:val="24"/>
          <w:szCs w:val="24"/>
          <w:lang w:val="ru-RU"/>
        </w:rPr>
        <w:t>Сорум</w:t>
      </w:r>
    </w:p>
    <w:p>
      <w:pPr>
        <w:pBdr>
          <w:top w:val="single" w:color="auto" w:sz="4" w:space="1"/>
        </w:pBdr>
        <w:ind w:left="3304"/>
        <w:rPr>
          <w:sz w:val="2"/>
          <w:szCs w:val="2"/>
        </w:rPr>
      </w:pP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городского округа  </w:t>
      </w:r>
    </w:p>
    <w:p>
      <w:pPr>
        <w:pBdr>
          <w:top w:val="single" w:color="auto" w:sz="4" w:space="1"/>
        </w:pBdr>
        <w:ind w:left="4128"/>
        <w:rPr>
          <w:sz w:val="2"/>
          <w:szCs w:val="2"/>
        </w:rPr>
      </w:pP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168275</wp:posOffset>
                </wp:positionV>
                <wp:extent cx="22479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o:spt="20" style="position:absolute;left:0pt;margin-left:297.05pt;margin-top:13.25pt;height:0pt;width:177pt;z-index:251659264;mso-width-relative:page;mso-height-relative:page;" filled="f" stroked="t" coordsize="21600,21600" o:gfxdata="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/HPMU1wAAAAkBAAAPAAAAAAAAAAEAIAAA&#10;ACIAAABkcnMvZG93bnJldi54bWxQSwECFAAUAAAACACHTuJAU2AHKg0CAAD4AwAADgAAAAAAAAAB&#10;ACAAAAAmAQAAZHJzL2Uyb0RvYy54bWxQSwUGAAAAAAYABgBZAQAApQ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w:t>Наименование субъекта Российской Федерации Ханты-Мансийский автономный округ - Югра</w:t>
      </w:r>
    </w:p>
    <w:p>
      <w:pPr>
        <w:ind w:firstLine="567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8255</wp:posOffset>
                </wp:positionV>
                <wp:extent cx="60102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o:spt="20" style="position:absolute;left:0pt;margin-left:0.8pt;margin-top:0.65pt;height:0pt;width:473.25pt;z-index:251660288;mso-width-relative:page;mso-height-relative:page;" filled="f" stroked="t" coordsize="21600,21600" o:gfxdata="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/KCeL0gAAAAUBAAAPAAAAAAAAAAEAIAAAACIAAABk&#10;cnMvZG93bnJldi54bWxQSwECFAAUAAAACACHTuJAOhypxAwCAAD4AwAADgAAAAAAAAABACAAAAAh&#10;AQAAZHJzL2Uyb0RvYy54bWxQSwUGAAAAAAYABgBZAQAAn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Общие сведения о </w:t>
      </w:r>
      <w:r>
        <w:rPr>
          <w:b/>
          <w:sz w:val="24"/>
          <w:szCs w:val="24"/>
          <w:lang w:val="ru-RU"/>
        </w:rPr>
        <w:t>населённом</w:t>
      </w:r>
      <w:r>
        <w:rPr>
          <w:b/>
          <w:sz w:val="24"/>
          <w:szCs w:val="24"/>
        </w:rPr>
        <w:t xml:space="preserve"> пункте</w:t>
      </w:r>
    </w:p>
    <w:p>
      <w:pPr>
        <w:jc w:val="center"/>
        <w:rPr>
          <w:sz w:val="24"/>
          <w:szCs w:val="24"/>
        </w:rPr>
      </w:pPr>
    </w:p>
    <w:tbl>
      <w:tblPr>
        <w:tblStyle w:val="3"/>
        <w:tblW w:w="9498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6"/>
        <w:gridCol w:w="6691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atLeast"/>
        </w:trPr>
        <w:tc>
          <w:tcPr>
            <w:tcW w:w="71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3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4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91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38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7" w:hRule="atLeast"/>
        </w:trPr>
        <w:tc>
          <w:tcPr>
            <w:tcW w:w="4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91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  <w:lang w:val="ru-RU"/>
              </w:rPr>
              <w:t>протяжённость</w:t>
            </w:r>
            <w:r>
              <w:rPr>
                <w:sz w:val="24"/>
                <w:szCs w:val="24"/>
              </w:rPr>
              <w:t xml:space="preserve"> границы населенного пункта с лесным участком (участками) (километров)</w:t>
            </w:r>
          </w:p>
        </w:tc>
        <w:tc>
          <w:tcPr>
            <w:tcW w:w="238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7" w:hRule="atLeast"/>
        </w:trPr>
        <w:tc>
          <w:tcPr>
            <w:tcW w:w="4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91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38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91" w:type="dxa"/>
          </w:tcPr>
          <w:p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прибытия первого пожарного подразделения до наиболее </w:t>
            </w:r>
            <w:r>
              <w:rPr>
                <w:sz w:val="24"/>
                <w:szCs w:val="24"/>
                <w:lang w:val="ru-RU"/>
              </w:rPr>
              <w:t>удалённого</w:t>
            </w:r>
            <w:r>
              <w:rPr>
                <w:sz w:val="24"/>
                <w:szCs w:val="24"/>
              </w:rPr>
              <w:t xml:space="preserve"> объекта защиты населенного пункта, граничащего с лесным участком (минут)</w:t>
            </w:r>
          </w:p>
        </w:tc>
        <w:tc>
          <w:tcPr>
            <w:tcW w:w="2381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</w:t>
      </w:r>
      <w:r>
        <w:rPr>
          <w:b/>
          <w:sz w:val="24"/>
          <w:szCs w:val="24"/>
          <w:lang w:val="ru-RU"/>
        </w:rPr>
        <w:t>населённому</w:t>
      </w:r>
      <w:r>
        <w:rPr>
          <w:b/>
          <w:sz w:val="24"/>
          <w:szCs w:val="24"/>
        </w:rPr>
        <w:t xml:space="preserve"> пункту в соответствии с административно-территориальным делением</w:t>
      </w:r>
    </w:p>
    <w:p>
      <w:pPr>
        <w:jc w:val="center"/>
        <w:rPr>
          <w:sz w:val="24"/>
          <w:szCs w:val="24"/>
        </w:rPr>
      </w:pPr>
    </w:p>
    <w:tbl>
      <w:tblPr>
        <w:tblStyle w:val="3"/>
        <w:tblW w:w="9498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44"/>
        <w:gridCol w:w="2835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5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544" w:type="dxa"/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-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-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-</w:t>
            </w:r>
          </w:p>
        </w:tc>
      </w:tr>
    </w:tbl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Сведения о ближайших к </w:t>
      </w:r>
      <w:r>
        <w:rPr>
          <w:b/>
          <w:sz w:val="24"/>
          <w:szCs w:val="24"/>
          <w:lang w:val="ru-RU"/>
        </w:rPr>
        <w:t>населённому</w:t>
      </w:r>
      <w:r>
        <w:rPr>
          <w:b/>
          <w:sz w:val="24"/>
          <w:szCs w:val="24"/>
        </w:rPr>
        <w:t xml:space="preserve"> пункту подразделениях пожарной охраны</w:t>
      </w:r>
    </w:p>
    <w:p>
      <w:pPr>
        <w:ind w:firstLine="709"/>
        <w:jc w:val="both"/>
        <w:rPr>
          <w:sz w:val="24"/>
          <w:szCs w:val="24"/>
        </w:rPr>
      </w:pPr>
    </w:p>
    <w:p>
      <w:pPr>
        <w:numPr>
          <w:ilvl w:val="0"/>
          <w:numId w:val="1"/>
        </w:numPr>
        <w:ind w:firstLine="709"/>
        <w:jc w:val="both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Подразделения пожарной охраны (наименование, вид), дислоцированные на территории населенного пункта, адрес</w:t>
      </w:r>
      <w:r>
        <w:rPr>
          <w:rFonts w:hint="default"/>
          <w:sz w:val="24"/>
          <w:szCs w:val="24"/>
          <w:lang w:val="ru-RU"/>
        </w:rPr>
        <w:t>: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ru-RU"/>
        </w:rPr>
      </w:pPr>
    </w:p>
    <w:p>
      <w:pPr>
        <w:keepNext/>
        <w:jc w:val="both"/>
        <w:rPr>
          <w:sz w:val="24"/>
          <w:szCs w:val="24"/>
        </w:rPr>
      </w:pPr>
    </w:p>
    <w:tbl>
      <w:tblPr>
        <w:tblStyle w:val="8"/>
        <w:tblW w:w="9498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898"/>
        <w:gridCol w:w="1554"/>
        <w:gridCol w:w="1077"/>
        <w:gridCol w:w="992"/>
        <w:gridCol w:w="992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0" w:hRule="atLeast"/>
        </w:trPr>
        <w:tc>
          <w:tcPr>
            <w:tcW w:w="2898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подразделения, адрес</w:t>
            </w:r>
          </w:p>
        </w:tc>
        <w:tc>
          <w:tcPr>
            <w:tcW w:w="1554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пожарной охраны</w:t>
            </w:r>
          </w:p>
        </w:tc>
        <w:tc>
          <w:tcPr>
            <w:tcW w:w="1077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прибытия к месту вызова, мин.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Техника в расчете (вид/кол-во)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Техника в резерве (вид/кол-во)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Численность личного состава (чел.)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20" w:hRule="atLeast"/>
        </w:trPr>
        <w:tc>
          <w:tcPr>
            <w:tcW w:w="2898" w:type="dxa"/>
            <w:vMerge w:val="continue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4" w:type="dxa"/>
            <w:vMerge w:val="continue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vMerge w:val="continue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карауле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898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Пожарная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часть Белоярского филиала КУ ХМАО-Югры «Центроспасс-Югория» п. Сорум</w:t>
            </w:r>
          </w:p>
        </w:tc>
        <w:tc>
          <w:tcPr>
            <w:tcW w:w="1554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Противопожарная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служба субъекта ГПО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АЦ</w:t>
            </w:r>
            <w:r>
              <w:rPr>
                <w:rFonts w:hint="default"/>
                <w:sz w:val="22"/>
                <w:szCs w:val="22"/>
                <w:lang w:val="ru-RU"/>
              </w:rPr>
              <w:t>50-Урал/1 ед. АЦ-6/50 (4320)/1 ед.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АЦ</w:t>
            </w:r>
            <w:r>
              <w:rPr>
                <w:rFonts w:hint="default"/>
                <w:sz w:val="22"/>
                <w:szCs w:val="22"/>
                <w:lang w:val="ru-RU"/>
              </w:rPr>
              <w:t>50-Урал/1 ед. АЦ-6/50 (4320)/1 ед.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89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ВПО </w:t>
            </w:r>
            <w:r>
              <w:rPr>
                <w:sz w:val="22"/>
                <w:szCs w:val="22"/>
                <w:lang w:val="ru-RU"/>
              </w:rPr>
              <w:t>Сорумское</w:t>
            </w:r>
            <w:r>
              <w:rPr>
                <w:sz w:val="22"/>
                <w:szCs w:val="22"/>
              </w:rPr>
              <w:t xml:space="preserve"> ЛПУ МГ</w:t>
            </w:r>
          </w:p>
        </w:tc>
        <w:tc>
          <w:tcPr>
            <w:tcW w:w="1554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АЦ</w:t>
            </w:r>
            <w:r>
              <w:rPr>
                <w:rFonts w:hint="default"/>
                <w:sz w:val="22"/>
                <w:szCs w:val="22"/>
                <w:lang w:val="ru-RU"/>
              </w:rPr>
              <w:t>40-Камаз/1 ед.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АЦ</w:t>
            </w:r>
            <w:r>
              <w:rPr>
                <w:rFonts w:hint="default"/>
                <w:sz w:val="22"/>
                <w:szCs w:val="22"/>
                <w:lang w:val="ru-RU"/>
              </w:rPr>
              <w:t>40-Камаз/1 ед. Мотопомпа Хонда/2 шт.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2</w:t>
            </w:r>
          </w:p>
        </w:tc>
      </w:tr>
    </w:tbl>
    <w:p>
      <w:pPr>
        <w:keepNext/>
        <w:jc w:val="both"/>
        <w:rPr>
          <w:sz w:val="24"/>
          <w:szCs w:val="24"/>
        </w:rPr>
      </w:pP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Ближайшее к </w:t>
      </w:r>
      <w:r>
        <w:rPr>
          <w:sz w:val="24"/>
          <w:szCs w:val="24"/>
          <w:lang w:val="ru-RU"/>
        </w:rPr>
        <w:t>населённому</w:t>
      </w:r>
      <w:r>
        <w:rPr>
          <w:sz w:val="24"/>
          <w:szCs w:val="24"/>
        </w:rPr>
        <w:t xml:space="preserve"> пункту подразделение пожарной охраны (наименование, вид), адрес</w:t>
      </w:r>
    </w:p>
    <w:p>
      <w:pPr>
        <w:keepNext/>
        <w:jc w:val="both"/>
        <w:rPr>
          <w:sz w:val="24"/>
          <w:szCs w:val="24"/>
        </w:rPr>
      </w:pPr>
    </w:p>
    <w:tbl>
      <w:tblPr>
        <w:tblStyle w:val="8"/>
        <w:tblW w:w="9498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560"/>
        <w:gridCol w:w="1892"/>
        <w:gridCol w:w="1077"/>
        <w:gridCol w:w="992"/>
        <w:gridCol w:w="992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0" w:hRule="atLeast"/>
        </w:trPr>
        <w:tc>
          <w:tcPr>
            <w:tcW w:w="2560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подразделения, адрес</w:t>
            </w:r>
          </w:p>
        </w:tc>
        <w:tc>
          <w:tcPr>
            <w:tcW w:w="1892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пожарной охраны</w:t>
            </w:r>
          </w:p>
        </w:tc>
        <w:tc>
          <w:tcPr>
            <w:tcW w:w="1077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прибытия к месту вызова, мин.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Техника в расчете (вид/кол-во)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Техника в резерве (вид/кол-во)</w:t>
            </w:r>
          </w:p>
        </w:tc>
        <w:tc>
          <w:tcPr>
            <w:tcW w:w="1985" w:type="dxa"/>
            <w:gridSpan w:val="2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Численность личного состава (чел.)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20" w:hRule="atLeast"/>
        </w:trPr>
        <w:tc>
          <w:tcPr>
            <w:tcW w:w="2560" w:type="dxa"/>
            <w:vMerge w:val="continue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2" w:type="dxa"/>
            <w:vMerge w:val="continue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vMerge w:val="continue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extDirection w:val="btLr"/>
            <w:vAlign w:val="center"/>
          </w:tcPr>
          <w:p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карауле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560" w:type="dxa"/>
          </w:tcPr>
          <w:p>
            <w:pPr>
              <w:adjustRightInd w:val="0"/>
              <w:rPr>
                <w:rFonts w:hint="default" w:ascii="Times New Roman CYR" w:hAnsi="Times New Roman CYR" w:cs="Times New Roman CYR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Пожарная часть Белоярского филиала КУ ХМАО - Югры «Центроспасс – Югория»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 CYR" w:hAnsi="Times New Roman CYR" w:cs="Times New Roman CYR"/>
                <w:color w:val="000000"/>
                <w:sz w:val="24"/>
                <w:szCs w:val="24"/>
                <w:lang w:val="ru-RU"/>
              </w:rPr>
              <w:t>. Сосновка</w:t>
            </w:r>
          </w:p>
        </w:tc>
        <w:tc>
          <w:tcPr>
            <w:tcW w:w="189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Противопожарная служба субъекта ГПО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40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АЦ</w:t>
            </w:r>
            <w:r>
              <w:rPr>
                <w:rFonts w:hint="default"/>
                <w:sz w:val="22"/>
                <w:szCs w:val="22"/>
                <w:lang w:val="ru-RU"/>
              </w:rPr>
              <w:t>40 - Урал/2 ед.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АЦ</w:t>
            </w:r>
            <w:r>
              <w:rPr>
                <w:rFonts w:hint="default"/>
                <w:sz w:val="22"/>
                <w:szCs w:val="22"/>
                <w:lang w:val="ru-RU"/>
              </w:rPr>
              <w:t>40-Зил131/1 ед.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10</w:t>
            </w:r>
          </w:p>
        </w:tc>
        <w:tc>
          <w:tcPr>
            <w:tcW w:w="99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>
      <w:pPr>
        <w:jc w:val="center"/>
        <w:rPr>
          <w:sz w:val="24"/>
          <w:szCs w:val="24"/>
          <w:lang w:val="en-US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>
      <w:pPr>
        <w:jc w:val="center"/>
        <w:rPr>
          <w:sz w:val="24"/>
          <w:szCs w:val="24"/>
        </w:rPr>
      </w:pPr>
    </w:p>
    <w:tbl>
      <w:tblPr>
        <w:tblStyle w:val="3"/>
        <w:tblW w:w="9498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44"/>
        <w:gridCol w:w="396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54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3" w:hRule="atLeast"/>
        </w:trPr>
        <w:tc>
          <w:tcPr>
            <w:tcW w:w="3544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Большинская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Марина Юрьевна</w:t>
            </w:r>
          </w:p>
        </w:tc>
        <w:tc>
          <w:tcPr>
            <w:tcW w:w="396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  <w:lang w:val="ru-RU"/>
              </w:rPr>
              <w:t>сельского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поселения Сорум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8(34670)</w:t>
            </w:r>
            <w:r>
              <w:rPr>
                <w:rFonts w:hint="default"/>
                <w:sz w:val="24"/>
                <w:szCs w:val="24"/>
                <w:lang w:val="ru-RU"/>
              </w:rPr>
              <w:t>36365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544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Емельянова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Людмила Владимировна</w:t>
            </w:r>
          </w:p>
        </w:tc>
        <w:tc>
          <w:tcPr>
            <w:tcW w:w="3969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главы, заведующий сектором муниципального хозяйства администрации сельского поселения Сорум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8(34670)</w:t>
            </w:r>
            <w:r>
              <w:rPr>
                <w:rFonts w:hint="default"/>
                <w:sz w:val="24"/>
                <w:szCs w:val="24"/>
                <w:lang w:val="ru-RU"/>
              </w:rPr>
              <w:t>36848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Сведения о выполнении требований пожарной безопасности</w:t>
      </w:r>
    </w:p>
    <w:p>
      <w:pPr>
        <w:jc w:val="center"/>
        <w:rPr>
          <w:sz w:val="24"/>
          <w:szCs w:val="24"/>
        </w:rPr>
      </w:pPr>
    </w:p>
    <w:tbl>
      <w:tblPr>
        <w:tblStyle w:val="3"/>
        <w:tblW w:w="9498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6"/>
        <w:gridCol w:w="4655"/>
        <w:gridCol w:w="4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</w:trPr>
        <w:tc>
          <w:tcPr>
            <w:tcW w:w="5081" w:type="dxa"/>
            <w:gridSpan w:val="2"/>
            <w:vAlign w:val="center"/>
          </w:tcPr>
          <w:p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4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выполнении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5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4417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Имеется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противопожарная преграда по границе населенного пункта - 7400 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5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4417" w:type="dxa"/>
          </w:tcPr>
          <w:p>
            <w:pPr>
              <w:adjustRightInd w:val="0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После схода снежного покрова</w:t>
            </w:r>
            <w:r>
              <w:rPr>
                <w:rFonts w:hint="default"/>
                <w:sz w:val="22"/>
                <w:szCs w:val="22"/>
                <w:lang w:val="ru-RU"/>
              </w:rPr>
              <w:t>:</w:t>
            </w:r>
          </w:p>
          <w:p>
            <w:pPr>
              <w:numPr>
                <w:ilvl w:val="0"/>
                <w:numId w:val="2"/>
              </w:numPr>
              <w:adjustRightInd w:val="0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В летний период при необходимости проводится прочистка и обновление просеки</w:t>
            </w:r>
          </w:p>
          <w:p>
            <w:pPr>
              <w:numPr>
                <w:ilvl w:val="0"/>
                <w:numId w:val="2"/>
              </w:numPr>
              <w:adjustRightInd w:val="0"/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Организациями, частными лицами, которые владеют, пользуются и (или) распоряжаются территорией, прилегающей к лесу, проводится ее очистка от сухой травянистой растительности, поживных остатков, валежника, порубочных остатков, мусора и других горючих материалов на полосе шириной не менее 10 метров от леса.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5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4417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Оповещение населения </w:t>
            </w:r>
            <w:r>
              <w:rPr>
                <w:sz w:val="22"/>
                <w:szCs w:val="22"/>
                <w:lang w:val="ru-RU"/>
              </w:rPr>
              <w:t>поселка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Сорум</w:t>
            </w:r>
            <w:r>
              <w:rPr>
                <w:sz w:val="22"/>
                <w:szCs w:val="22"/>
              </w:rPr>
              <w:t xml:space="preserve"> предусмотрено через муниципальную автоматизированную систему оповещения населения </w:t>
            </w: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. Сорум</w:t>
            </w:r>
            <w:r>
              <w:rPr>
                <w:sz w:val="22"/>
                <w:szCs w:val="22"/>
              </w:rPr>
              <w:t xml:space="preserve">. Сотовая связь на территории </w:t>
            </w: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rFonts w:hint="default"/>
                <w:sz w:val="22"/>
                <w:szCs w:val="22"/>
                <w:lang w:val="ru-RU"/>
              </w:rPr>
              <w:t>. Сорум</w:t>
            </w:r>
            <w:r>
              <w:rPr>
                <w:sz w:val="22"/>
                <w:szCs w:val="22"/>
              </w:rPr>
              <w:t xml:space="preserve"> представлена следующими операторами связи: Ростелеком, Теле 2, Мотив, МТС, Мегафон и обеспечивает стабильный приём сигналов в границах </w:t>
            </w:r>
            <w:r>
              <w:rPr>
                <w:sz w:val="22"/>
                <w:szCs w:val="22"/>
                <w:lang w:val="ru-RU"/>
              </w:rPr>
              <w:t>сельского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поселения Сорум</w:t>
            </w:r>
            <w:r>
              <w:rPr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5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4417" w:type="dxa"/>
          </w:tcPr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Пожарные гидранты -</w:t>
            </w:r>
            <w:r>
              <w:rPr>
                <w:rFonts w:hint="default"/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искусственные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пожарные водоемы -</w:t>
            </w:r>
            <w:r>
              <w:rPr>
                <w:rFonts w:hint="default"/>
                <w:sz w:val="24"/>
                <w:szCs w:val="24"/>
                <w:lang w:val="ru-RU"/>
              </w:rPr>
              <w:t>1.</w:t>
            </w:r>
          </w:p>
          <w:p>
            <w:pPr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Ко всем источникам наружного противопожарного водоснабжения обеспечивается беспрепятственный доступ для забора воды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(большой причал)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5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4417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Подъездная автомобильная дорога к </w:t>
            </w:r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Сорум</w:t>
            </w:r>
            <w:r>
              <w:rPr>
                <w:sz w:val="24"/>
                <w:szCs w:val="24"/>
              </w:rPr>
              <w:t xml:space="preserve"> в твердом покрытии шириной 8 м., протяженностью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27 км</w:t>
            </w:r>
            <w:r>
              <w:rPr>
                <w:sz w:val="24"/>
                <w:szCs w:val="24"/>
              </w:rPr>
              <w:t xml:space="preserve">. На территории </w:t>
            </w:r>
            <w:r>
              <w:rPr>
                <w:sz w:val="24"/>
                <w:szCs w:val="24"/>
                <w:lang w:val="ru-RU"/>
              </w:rPr>
              <w:t>поселка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имеются автомобильные дороги в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цементобетонном исполнении общей протяженностью </w:t>
            </w:r>
            <w:r>
              <w:rPr>
                <w:rFonts w:hint="default"/>
                <w:sz w:val="24"/>
                <w:szCs w:val="24"/>
                <w:lang w:val="ru-RU"/>
              </w:rPr>
              <w:t>0,83</w:t>
            </w:r>
            <w:r>
              <w:rPr>
                <w:sz w:val="24"/>
                <w:szCs w:val="24"/>
              </w:rPr>
              <w:t xml:space="preserve"> км., что обеспечивает подъезд техники к зданиям и сооружениям.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5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4417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  <w:lang w:val="ru-RU"/>
              </w:rPr>
              <w:t>сельского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поселения Сорум</w:t>
            </w:r>
            <w:r>
              <w:rPr>
                <w:sz w:val="24"/>
                <w:szCs w:val="24"/>
              </w:rPr>
              <w:t xml:space="preserve"> от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30 ноября</w:t>
            </w:r>
            <w:r>
              <w:rPr>
                <w:sz w:val="24"/>
                <w:szCs w:val="24"/>
              </w:rPr>
              <w:t xml:space="preserve"> 202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года № </w:t>
            </w:r>
            <w:r>
              <w:rPr>
                <w:rFonts w:hint="default"/>
                <w:sz w:val="24"/>
                <w:szCs w:val="24"/>
                <w:lang w:val="ru-RU"/>
              </w:rPr>
              <w:t>97</w:t>
            </w:r>
            <w:r>
              <w:rPr>
                <w:sz w:val="24"/>
                <w:szCs w:val="24"/>
              </w:rPr>
              <w:t xml:space="preserve"> «О мерах по охране лесов, расположенных в границах </w:t>
            </w:r>
            <w:r>
              <w:rPr>
                <w:sz w:val="24"/>
                <w:szCs w:val="24"/>
                <w:lang w:val="ru-RU"/>
              </w:rPr>
              <w:t>сельского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поселения Сорум</w:t>
            </w:r>
            <w:r>
              <w:rPr>
                <w:sz w:val="24"/>
                <w:szCs w:val="24"/>
              </w:rPr>
              <w:t>, от пожаров в 202</w:t>
            </w:r>
            <w:r>
              <w:rPr>
                <w:rFonts w:hint="default"/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 году»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5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44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резервах материальных запасов имеется: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ранцевых огнетушителей – </w:t>
            </w:r>
            <w:r>
              <w:rPr>
                <w:rFonts w:hint="default"/>
                <w:sz w:val="24"/>
                <w:szCs w:val="24"/>
                <w:lang w:val="ru-RU"/>
              </w:rPr>
              <w:t>10</w:t>
            </w:r>
            <w:r>
              <w:rPr>
                <w:sz w:val="24"/>
                <w:szCs w:val="24"/>
              </w:rPr>
              <w:t xml:space="preserve">; лопат штыковых – </w:t>
            </w:r>
            <w:r>
              <w:rPr>
                <w:rFonts w:hint="default"/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; топоров –</w:t>
            </w:r>
            <w:r>
              <w:rPr>
                <w:rFonts w:hint="default"/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0; бензопила – </w:t>
            </w:r>
            <w:r>
              <w:rPr>
                <w:rFonts w:hint="default"/>
                <w:sz w:val="24"/>
                <w:szCs w:val="24"/>
                <w:lang w:val="ru-RU"/>
              </w:rPr>
              <w:t>2, мотопомпа - 2</w:t>
            </w:r>
            <w:r>
              <w:rPr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2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55" w:type="dxa"/>
          </w:tcPr>
          <w:p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4417" w:type="dxa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принятия мер по обеспечению пожарной безопасности при планировке и застройке </w:t>
            </w:r>
            <w:r>
              <w:rPr>
                <w:sz w:val="22"/>
                <w:szCs w:val="22"/>
                <w:lang w:val="ru-RU"/>
              </w:rPr>
              <w:t>сельского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поселения Сорум</w:t>
            </w:r>
            <w:r>
              <w:rPr>
                <w:sz w:val="22"/>
                <w:szCs w:val="22"/>
              </w:rPr>
              <w:t>, благоустройству территорий разработаны и утверждены: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Схема территориального планирования Белоярского района, утверждена Решением Думы Белоярского района от 31.10.2008 № 86 «Об утверждении схемы территориального планирования Белоярского района»;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Генеральный план </w:t>
            </w:r>
            <w:r>
              <w:rPr>
                <w:sz w:val="22"/>
                <w:szCs w:val="22"/>
                <w:lang w:val="ru-RU"/>
              </w:rPr>
              <w:t>сельского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поселения Сорум</w:t>
            </w:r>
            <w:r>
              <w:rPr>
                <w:sz w:val="22"/>
                <w:szCs w:val="22"/>
              </w:rPr>
              <w:t xml:space="preserve">, утвержден Решением Совета депутатов </w:t>
            </w:r>
            <w:r>
              <w:rPr>
                <w:sz w:val="22"/>
                <w:szCs w:val="22"/>
                <w:lang w:val="ru-RU"/>
              </w:rPr>
              <w:t>сельского</w:t>
            </w:r>
            <w:r>
              <w:rPr>
                <w:sz w:val="22"/>
                <w:szCs w:val="22"/>
              </w:rPr>
              <w:t xml:space="preserve"> поселения </w:t>
            </w:r>
            <w:r>
              <w:rPr>
                <w:sz w:val="22"/>
                <w:szCs w:val="22"/>
                <w:lang w:val="ru-RU"/>
              </w:rPr>
              <w:t>Сорум</w:t>
            </w:r>
            <w:r>
              <w:rPr>
                <w:sz w:val="22"/>
                <w:szCs w:val="22"/>
              </w:rPr>
              <w:t xml:space="preserve"> от </w:t>
            </w:r>
            <w:r>
              <w:rPr>
                <w:rFonts w:hint="default"/>
                <w:sz w:val="22"/>
                <w:szCs w:val="22"/>
                <w:lang w:val="ru-RU"/>
              </w:rPr>
              <w:t>03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default"/>
                <w:sz w:val="22"/>
                <w:szCs w:val="22"/>
                <w:lang w:val="ru-RU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 № 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 xml:space="preserve"> «Об утверждении генерального плана </w:t>
            </w:r>
            <w:r>
              <w:rPr>
                <w:sz w:val="22"/>
                <w:szCs w:val="22"/>
                <w:lang w:val="ru-RU"/>
              </w:rPr>
              <w:t>сельского</w:t>
            </w:r>
            <w:r>
              <w:rPr>
                <w:sz w:val="22"/>
                <w:szCs w:val="22"/>
              </w:rPr>
              <w:t xml:space="preserve"> поселения </w:t>
            </w:r>
            <w:r>
              <w:rPr>
                <w:sz w:val="22"/>
                <w:szCs w:val="22"/>
                <w:lang w:val="ru-RU"/>
              </w:rPr>
              <w:t>Сорум</w:t>
            </w:r>
            <w:r>
              <w:rPr>
                <w:sz w:val="22"/>
                <w:szCs w:val="22"/>
              </w:rPr>
              <w:t>»;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Правила землепользования и застройки </w:t>
            </w:r>
            <w:r>
              <w:rPr>
                <w:sz w:val="22"/>
                <w:szCs w:val="22"/>
                <w:lang w:val="ru-RU"/>
              </w:rPr>
              <w:t>сельского</w:t>
            </w:r>
            <w:r>
              <w:rPr>
                <w:sz w:val="22"/>
                <w:szCs w:val="22"/>
              </w:rPr>
              <w:t xml:space="preserve"> поселения </w:t>
            </w:r>
            <w:r>
              <w:rPr>
                <w:sz w:val="22"/>
                <w:szCs w:val="22"/>
                <w:lang w:val="ru-RU"/>
              </w:rPr>
              <w:t>Сорум</w:t>
            </w:r>
            <w:r>
              <w:rPr>
                <w:sz w:val="22"/>
                <w:szCs w:val="22"/>
              </w:rPr>
              <w:t>, утверждены Решением Совета депутатов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сельского </w:t>
            </w:r>
            <w:r>
              <w:rPr>
                <w:sz w:val="22"/>
                <w:szCs w:val="22"/>
              </w:rPr>
              <w:t xml:space="preserve">поселения </w:t>
            </w:r>
            <w:r>
              <w:rPr>
                <w:sz w:val="22"/>
                <w:szCs w:val="22"/>
                <w:lang w:val="ru-RU"/>
              </w:rPr>
              <w:t>Сорум</w:t>
            </w:r>
            <w:r>
              <w:rPr>
                <w:sz w:val="22"/>
                <w:szCs w:val="22"/>
              </w:rPr>
              <w:t xml:space="preserve"> от 2</w:t>
            </w:r>
            <w:r>
              <w:rPr>
                <w:rFonts w:hint="default"/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rFonts w:hint="default"/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 xml:space="preserve">.2012 № </w:t>
            </w:r>
            <w:r>
              <w:rPr>
                <w:rFonts w:hint="default"/>
                <w:sz w:val="22"/>
                <w:szCs w:val="22"/>
                <w:lang w:val="ru-RU"/>
              </w:rPr>
              <w:t>40</w:t>
            </w:r>
            <w:r>
              <w:rPr>
                <w:sz w:val="22"/>
                <w:szCs w:val="22"/>
              </w:rPr>
              <w:t xml:space="preserve"> «Об утверждении Правил землепользования и застройки </w:t>
            </w:r>
            <w:r>
              <w:rPr>
                <w:sz w:val="22"/>
                <w:szCs w:val="22"/>
                <w:lang w:val="ru-RU"/>
              </w:rPr>
              <w:t>сельского</w:t>
            </w:r>
            <w:r>
              <w:rPr>
                <w:sz w:val="22"/>
                <w:szCs w:val="22"/>
              </w:rPr>
              <w:t xml:space="preserve"> поселения </w:t>
            </w:r>
            <w:r>
              <w:rPr>
                <w:sz w:val="22"/>
                <w:szCs w:val="22"/>
                <w:lang w:val="ru-RU"/>
              </w:rPr>
              <w:t>Сорум</w:t>
            </w:r>
            <w:r>
              <w:rPr>
                <w:sz w:val="22"/>
                <w:szCs w:val="22"/>
              </w:rPr>
              <w:t>».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Планировка и застройка </w:t>
            </w:r>
            <w:r>
              <w:rPr>
                <w:sz w:val="22"/>
                <w:szCs w:val="22"/>
                <w:lang w:val="ru-RU"/>
              </w:rPr>
              <w:t>сельского</w:t>
            </w:r>
            <w:r>
              <w:rPr>
                <w:sz w:val="22"/>
                <w:szCs w:val="22"/>
              </w:rPr>
              <w:t xml:space="preserve"> поселения </w:t>
            </w:r>
            <w:r>
              <w:rPr>
                <w:sz w:val="22"/>
                <w:szCs w:val="22"/>
                <w:lang w:val="ru-RU"/>
              </w:rPr>
              <w:t>Сорум</w:t>
            </w:r>
            <w:r>
              <w:rPr>
                <w:sz w:val="22"/>
                <w:szCs w:val="22"/>
              </w:rPr>
              <w:t>, благоустройство территорий осуществляется в соответствии с документами территориального планирования с учётом обеспечения выполнения требований правил пожарной безопасности.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default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Заместитель</w:t>
      </w:r>
      <w:r>
        <w:rPr>
          <w:rFonts w:hint="default"/>
          <w:sz w:val="24"/>
          <w:szCs w:val="24"/>
          <w:lang w:val="ru-RU"/>
        </w:rPr>
        <w:t xml:space="preserve"> главы сельского поселения,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заведующий сектором муниципального хозяйства</w:t>
      </w:r>
    </w:p>
    <w:p>
      <w:pPr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>администрации сельского поселения Сорум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default"/>
          <w:sz w:val="24"/>
          <w:szCs w:val="24"/>
          <w:lang w:val="ru-RU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Л</w:t>
      </w:r>
      <w:r>
        <w:rPr>
          <w:rFonts w:hint="default"/>
          <w:sz w:val="24"/>
          <w:szCs w:val="24"/>
          <w:lang w:val="ru-RU"/>
        </w:rPr>
        <w:t>.В. Емельянова</w:t>
      </w:r>
      <w:bookmarkStart w:id="0" w:name="_GoBack"/>
      <w:bookmarkEnd w:id="0"/>
    </w:p>
    <w:sectPr>
      <w:headerReference r:id="rId5" w:type="default"/>
      <w:pgSz w:w="11906" w:h="16838"/>
      <w:pgMar w:top="1134" w:right="851" w:bottom="1134" w:left="1559" w:header="397" w:footer="397" w:gutter="0"/>
      <w:cols w:space="709" w:num="1"/>
      <w:titlePg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281313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88F997"/>
    <w:multiLevelType w:val="singleLevel"/>
    <w:tmpl w:val="4E88F99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FDA25F7"/>
    <w:multiLevelType w:val="singleLevel"/>
    <w:tmpl w:val="6FDA25F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E8"/>
    <w:rsid w:val="000161D0"/>
    <w:rsid w:val="00064D9B"/>
    <w:rsid w:val="00080FAE"/>
    <w:rsid w:val="000C4484"/>
    <w:rsid w:val="002631D3"/>
    <w:rsid w:val="00267ED9"/>
    <w:rsid w:val="002762AE"/>
    <w:rsid w:val="002C464C"/>
    <w:rsid w:val="003E126A"/>
    <w:rsid w:val="00403B34"/>
    <w:rsid w:val="00436C77"/>
    <w:rsid w:val="00445506"/>
    <w:rsid w:val="004536C8"/>
    <w:rsid w:val="004955B0"/>
    <w:rsid w:val="00503102"/>
    <w:rsid w:val="00505EC1"/>
    <w:rsid w:val="005A31E8"/>
    <w:rsid w:val="0073209E"/>
    <w:rsid w:val="00770278"/>
    <w:rsid w:val="00787964"/>
    <w:rsid w:val="00802948"/>
    <w:rsid w:val="00812EBF"/>
    <w:rsid w:val="008A7E23"/>
    <w:rsid w:val="0095216D"/>
    <w:rsid w:val="0097754E"/>
    <w:rsid w:val="009C2267"/>
    <w:rsid w:val="00A271A9"/>
    <w:rsid w:val="00A70B27"/>
    <w:rsid w:val="00A74567"/>
    <w:rsid w:val="00A84DB8"/>
    <w:rsid w:val="00A92BAC"/>
    <w:rsid w:val="00AA321B"/>
    <w:rsid w:val="00B10859"/>
    <w:rsid w:val="00B30526"/>
    <w:rsid w:val="00B8286D"/>
    <w:rsid w:val="00BC74A9"/>
    <w:rsid w:val="00CA1362"/>
    <w:rsid w:val="00CB57FD"/>
    <w:rsid w:val="00CE0659"/>
    <w:rsid w:val="00D860E3"/>
    <w:rsid w:val="00DB405D"/>
    <w:rsid w:val="00DB410F"/>
    <w:rsid w:val="00DC485F"/>
    <w:rsid w:val="00E32195"/>
    <w:rsid w:val="00E45961"/>
    <w:rsid w:val="00E77A4F"/>
    <w:rsid w:val="00F052E4"/>
    <w:rsid w:val="00F679A7"/>
    <w:rsid w:val="00FB16DD"/>
    <w:rsid w:val="00FD11FE"/>
    <w:rsid w:val="25507D2D"/>
    <w:rsid w:val="3C0948B4"/>
    <w:rsid w:val="60DA55D7"/>
    <w:rsid w:val="64485266"/>
    <w:rsid w:val="758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locked/>
    <w:uiPriority w:val="0"/>
    <w:rPr>
      <w:i/>
      <w:iCs/>
    </w:rPr>
  </w:style>
  <w:style w:type="paragraph" w:styleId="5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9"/>
    <w:uiPriority w:val="99"/>
    <w:pPr>
      <w:tabs>
        <w:tab w:val="center" w:pos="4153"/>
        <w:tab w:val="right" w:pos="8306"/>
      </w:tabs>
    </w:pPr>
  </w:style>
  <w:style w:type="paragraph" w:styleId="7">
    <w:name w:val="footer"/>
    <w:basedOn w:val="1"/>
    <w:link w:val="10"/>
    <w:uiPriority w:val="99"/>
    <w:pPr>
      <w:tabs>
        <w:tab w:val="center" w:pos="4153"/>
        <w:tab w:val="right" w:pos="8306"/>
      </w:tabs>
    </w:pPr>
  </w:style>
  <w:style w:type="table" w:styleId="8">
    <w:name w:val="Table Grid"/>
    <w:basedOn w:val="3"/>
    <w:qFormat/>
    <w:locked/>
    <w:uiPriority w:val="0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Верхний колонтитул Знак"/>
    <w:basedOn w:val="2"/>
    <w:link w:val="6"/>
    <w:qFormat/>
    <w:locked/>
    <w:uiPriority w:val="99"/>
    <w:rPr>
      <w:rFonts w:cs="Times New Roman"/>
      <w:sz w:val="20"/>
      <w:szCs w:val="20"/>
    </w:rPr>
  </w:style>
  <w:style w:type="character" w:customStyle="1" w:styleId="10">
    <w:name w:val="Нижний колонтитул Знак"/>
    <w:basedOn w:val="2"/>
    <w:link w:val="7"/>
    <w:semiHidden/>
    <w:qFormat/>
    <w:locked/>
    <w:uiPriority w:val="99"/>
    <w:rPr>
      <w:rFonts w:cs="Times New Roman"/>
      <w:sz w:val="20"/>
      <w:szCs w:val="20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</Company>
  <Pages>4</Pages>
  <Words>1226</Words>
  <Characters>6991</Characters>
  <Lines>58</Lines>
  <Paragraphs>16</Paragraphs>
  <TotalTime>69</TotalTime>
  <ScaleCrop>false</ScaleCrop>
  <LinksUpToDate>false</LinksUpToDate>
  <CharactersWithSpaces>8201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2021-04-01T10:45:00Z</dcterms:created>
  <dc:creator>КонсультантПлюс</dc:creator>
  <cp:lastModifiedBy>ZamGlavy</cp:lastModifiedBy>
  <cp:lastPrinted>2024-03-25T06:26:06Z</cp:lastPrinted>
  <dcterms:modified xsi:type="dcterms:W3CDTF">2024-03-25T07:11:54Z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6E0912B71E0D459BBF9886E644339DAD_13</vt:lpwstr>
  </property>
</Properties>
</file>